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9C" w:rsidRPr="004C7DFF" w:rsidRDefault="00834F9C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bCs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834F9C" w:rsidRPr="004C7DFF" w:rsidRDefault="00834F9C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основная общеобразовательная школа </w:t>
      </w:r>
      <w:proofErr w:type="spellStart"/>
      <w:r w:rsidRPr="004C7DFF">
        <w:rPr>
          <w:rFonts w:hAnsi="Times New Roman" w:cs="Times New Roman"/>
          <w:bCs/>
          <w:color w:val="000000"/>
          <w:sz w:val="28"/>
          <w:szCs w:val="28"/>
          <w:lang w:val="ru-RU"/>
        </w:rPr>
        <w:t>с</w:t>
      </w:r>
      <w:proofErr w:type="gramStart"/>
      <w:r w:rsidRPr="004C7DFF">
        <w:rPr>
          <w:rFonts w:hAnsi="Times New Roman" w:cs="Times New Roman"/>
          <w:bCs/>
          <w:color w:val="000000"/>
          <w:sz w:val="28"/>
          <w:szCs w:val="28"/>
          <w:lang w:val="ru-RU"/>
        </w:rPr>
        <w:t>.Т</w:t>
      </w:r>
      <w:proofErr w:type="gramEnd"/>
      <w:r w:rsidRPr="004C7DFF">
        <w:rPr>
          <w:rFonts w:hAnsi="Times New Roman" w:cs="Times New Roman"/>
          <w:bCs/>
          <w:color w:val="000000"/>
          <w:sz w:val="28"/>
          <w:szCs w:val="28"/>
          <w:lang w:val="ru-RU"/>
        </w:rPr>
        <w:t>угур</w:t>
      </w:r>
      <w:proofErr w:type="spellEnd"/>
    </w:p>
    <w:p w:rsidR="004C7DFF" w:rsidRDefault="00834F9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 к расписанию уроков</w:t>
      </w:r>
    </w:p>
    <w:p w:rsidR="00041FA7" w:rsidRPr="004C7DFF" w:rsidRDefault="00834F9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</w:t>
      </w:r>
      <w:r w:rsidR="008B59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2024-2025</w:t>
      </w:r>
      <w:r w:rsidRPr="004C7DF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041FA7" w:rsidRPr="004C7DFF" w:rsidRDefault="000F19D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Расписание уроков на</w:t>
      </w:r>
      <w:r w:rsidR="008B5949">
        <w:rPr>
          <w:rFonts w:hAnsi="Times New Roman" w:cs="Times New Roman"/>
          <w:color w:val="000000"/>
          <w:sz w:val="28"/>
          <w:szCs w:val="28"/>
          <w:lang w:val="ru-RU"/>
        </w:rPr>
        <w:t xml:space="preserve"> 2024/25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составлено на основе учебных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планов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ООО</w:t>
      </w:r>
      <w:proofErr w:type="gramStart"/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СП 2.4.3648-20, СанПиН 1.2.3685-21 и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рекомендаций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Роспотребнадзора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по обеспечению оптимизации учебной нагрузки в общеобразовательных организациях.</w:t>
      </w:r>
      <w:r w:rsidR="00432749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41FA7" w:rsidRPr="004C7DFF" w:rsidRDefault="00FA2CB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звонков</w:t>
      </w:r>
    </w:p>
    <w:p w:rsidR="00041FA7" w:rsidRPr="004C7DFF" w:rsidRDefault="00FA2CBF" w:rsidP="00963AD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Начало первого урока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8:30.</w:t>
      </w:r>
    </w:p>
    <w:p w:rsidR="00041FA7" w:rsidRPr="004C7DFF" w:rsidRDefault="00FA2CBF" w:rsidP="00963AD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одного урока во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-х классах –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40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минут.</w:t>
      </w:r>
    </w:p>
    <w:p w:rsidR="00041FA7" w:rsidRPr="004C7DFF" w:rsidRDefault="00FA2CBF" w:rsidP="00963AD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Перемены между уроками –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10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минут, между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третьим и четвертым уроками – большая перемена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0 минут.</w:t>
      </w:r>
    </w:p>
    <w:p w:rsidR="00041FA7" w:rsidRPr="004C7DFF" w:rsidRDefault="00FA2CBF" w:rsidP="00963AD3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Перерыв между последним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уроком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и началом занятий внеурочной деятельности – 30 минут.</w:t>
      </w:r>
    </w:p>
    <w:p w:rsidR="00041FA7" w:rsidRPr="004C7DFF" w:rsidRDefault="00FA2CB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уроков</w:t>
      </w:r>
    </w:p>
    <w:p w:rsidR="00041FA7" w:rsidRPr="004C7DFF" w:rsidRDefault="004C7DFF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Расписание составлено с учетом продолжительности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дневной суммарной образовательной нагрузки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(таблица 6.6 СанПиН 1.2.3685-21):</w:t>
      </w:r>
    </w:p>
    <w:p w:rsidR="00041FA7" w:rsidRPr="004C7DFF" w:rsidRDefault="00FA2C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4 урока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и 1 раз в среду 5 уроков;</w:t>
      </w:r>
    </w:p>
    <w:p w:rsidR="00041FA7" w:rsidRPr="004C7DFF" w:rsidRDefault="00FA2C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2–4-х классах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5 уроков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в понедельник, вторник, среду и 2 раза по четыре урока в четверг и пятницу</w:t>
      </w:r>
      <w:proofErr w:type="gramStart"/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F19DE" w:rsidRPr="004C7DFF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041FA7" w:rsidRPr="004C7DFF" w:rsidRDefault="00FA2C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5–6-х </w:t>
      </w:r>
      <w:proofErr w:type="gramStart"/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432749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5 уроков в понедельник и по 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6 уроков</w:t>
      </w:r>
      <w:r w:rsidR="00432749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в остальные дни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041FA7" w:rsidRPr="004C7DFF" w:rsidRDefault="004327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,8,9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ах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в понедельник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и четверг по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уроков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, во вторник, среду и пятницу по 7 уроков</w:t>
      </w:r>
      <w:proofErr w:type="gramStart"/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041FA7" w:rsidRDefault="004C7DFF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В расписании уроков предметы распределены в соответствии со шкалой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трудности предметов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(таблицы 6.9–6.11 СанПиН 1.2.3685-21). В соответствии пунктом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3.2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учебная нагрузка</w:t>
      </w:r>
      <w:r w:rsidR="00FA2CBF"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FA2CBF" w:rsidRPr="004C7DFF">
        <w:rPr>
          <w:rFonts w:hAnsi="Times New Roman" w:cs="Times New Roman"/>
          <w:color w:val="000000"/>
          <w:sz w:val="28"/>
          <w:szCs w:val="28"/>
          <w:lang w:val="ru-RU"/>
        </w:rPr>
        <w:t>в течение недели распределена с учетом с физиологической недельной кривой умственной работоспособности школьников.</w:t>
      </w:r>
      <w:r w:rsidR="000D1D71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Распределение учебной нагрузки в течение недели строится таким образом, что наибольший её объём приходится в основном на вторник и среду. Облегченные дни во всех классах – понедельник и пятница. </w:t>
      </w:r>
    </w:p>
    <w:p w:rsidR="00E5706C" w:rsidRDefault="00E5706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 таблице указана недельная нагрузка с учетом дневной и недельной динамики умственной работоспособности обучающихся и шкалой трудности учебных предметов:</w:t>
      </w:r>
    </w:p>
    <w:p w:rsidR="00E5706C" w:rsidRDefault="00E5706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706C" w:rsidRDefault="00E5706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1751"/>
        <w:gridCol w:w="833"/>
        <w:gridCol w:w="832"/>
        <w:gridCol w:w="832"/>
        <w:gridCol w:w="832"/>
        <w:gridCol w:w="832"/>
        <w:gridCol w:w="832"/>
        <w:gridCol w:w="833"/>
        <w:gridCol w:w="833"/>
        <w:gridCol w:w="833"/>
      </w:tblGrid>
      <w:tr w:rsidR="004C7DFF" w:rsidTr="004C7DFF">
        <w:tc>
          <w:tcPr>
            <w:tcW w:w="924" w:type="dxa"/>
          </w:tcPr>
          <w:p w:rsid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4C7DFF" w:rsidRP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7DF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1кл</w:t>
            </w:r>
          </w:p>
        </w:tc>
        <w:tc>
          <w:tcPr>
            <w:tcW w:w="924" w:type="dxa"/>
          </w:tcPr>
          <w:p w:rsid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2кл</w:t>
            </w:r>
          </w:p>
        </w:tc>
        <w:tc>
          <w:tcPr>
            <w:tcW w:w="924" w:type="dxa"/>
          </w:tcPr>
          <w:p w:rsid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3кл</w:t>
            </w:r>
          </w:p>
        </w:tc>
        <w:tc>
          <w:tcPr>
            <w:tcW w:w="924" w:type="dxa"/>
          </w:tcPr>
          <w:p w:rsid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4кл</w:t>
            </w:r>
          </w:p>
        </w:tc>
        <w:tc>
          <w:tcPr>
            <w:tcW w:w="924" w:type="dxa"/>
          </w:tcPr>
          <w:p w:rsid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5кл</w:t>
            </w:r>
          </w:p>
        </w:tc>
        <w:tc>
          <w:tcPr>
            <w:tcW w:w="924" w:type="dxa"/>
          </w:tcPr>
          <w:p w:rsid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6кл</w:t>
            </w:r>
          </w:p>
        </w:tc>
        <w:tc>
          <w:tcPr>
            <w:tcW w:w="925" w:type="dxa"/>
          </w:tcPr>
          <w:p w:rsid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7кл</w:t>
            </w:r>
          </w:p>
        </w:tc>
        <w:tc>
          <w:tcPr>
            <w:tcW w:w="925" w:type="dxa"/>
          </w:tcPr>
          <w:p w:rsid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8кл</w:t>
            </w:r>
          </w:p>
        </w:tc>
        <w:tc>
          <w:tcPr>
            <w:tcW w:w="925" w:type="dxa"/>
          </w:tcPr>
          <w:p w:rsidR="004C7DFF" w:rsidRDefault="004C7D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9кл</w:t>
            </w:r>
          </w:p>
        </w:tc>
      </w:tr>
      <w:tr w:rsidR="004C7DFF" w:rsidTr="004C7DFF">
        <w:tc>
          <w:tcPr>
            <w:tcW w:w="924" w:type="dxa"/>
          </w:tcPr>
          <w:p w:rsidR="004C7DFF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924" w:type="dxa"/>
          </w:tcPr>
          <w:p w:rsidR="004C7DFF" w:rsidRDefault="00165A3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924" w:type="dxa"/>
          </w:tcPr>
          <w:p w:rsidR="004C7DFF" w:rsidRDefault="00165A3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924" w:type="dxa"/>
          </w:tcPr>
          <w:p w:rsidR="004C7DFF" w:rsidRDefault="00165A3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924" w:type="dxa"/>
          </w:tcPr>
          <w:p w:rsidR="004C7DFF" w:rsidRDefault="00165A3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5706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24" w:type="dxa"/>
          </w:tcPr>
          <w:p w:rsidR="004C7DFF" w:rsidRDefault="00165A3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924" w:type="dxa"/>
          </w:tcPr>
          <w:p w:rsidR="004C7DFF" w:rsidRDefault="00165A3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E5706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25" w:type="dxa"/>
          </w:tcPr>
          <w:p w:rsidR="004C7DFF" w:rsidRDefault="008B59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925" w:type="dxa"/>
          </w:tcPr>
          <w:p w:rsidR="004C7DFF" w:rsidRDefault="008B59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5706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25" w:type="dxa"/>
          </w:tcPr>
          <w:p w:rsidR="004C7DFF" w:rsidRDefault="008B59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5706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4C7DFF" w:rsidTr="004C7DFF">
        <w:tc>
          <w:tcPr>
            <w:tcW w:w="924" w:type="dxa"/>
          </w:tcPr>
          <w:p w:rsidR="004C7DFF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924" w:type="dxa"/>
          </w:tcPr>
          <w:p w:rsidR="004C7DFF" w:rsidRDefault="008B59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924" w:type="dxa"/>
          </w:tcPr>
          <w:p w:rsidR="004C7DFF" w:rsidRDefault="008B59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924" w:type="dxa"/>
          </w:tcPr>
          <w:p w:rsidR="004C7DFF" w:rsidRDefault="008B594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924" w:type="dxa"/>
          </w:tcPr>
          <w:p w:rsidR="004C7DFF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924" w:type="dxa"/>
          </w:tcPr>
          <w:p w:rsidR="004C7DFF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</w:tcPr>
          <w:p w:rsidR="004C7DFF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925" w:type="dxa"/>
          </w:tcPr>
          <w:p w:rsidR="004C7DFF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925" w:type="dxa"/>
          </w:tcPr>
          <w:p w:rsidR="004C7DFF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925" w:type="dxa"/>
          </w:tcPr>
          <w:p w:rsidR="004C7DFF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</w:tr>
      <w:tr w:rsidR="002231DD" w:rsidTr="004C7DFF"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924" w:type="dxa"/>
          </w:tcPr>
          <w:p w:rsidR="002231DD" w:rsidRPr="00E5706C" w:rsidRDefault="00E5706C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5706C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924" w:type="dxa"/>
          </w:tcPr>
          <w:p w:rsidR="002231DD" w:rsidRPr="00E5706C" w:rsidRDefault="00E5706C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5706C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924" w:type="dxa"/>
          </w:tcPr>
          <w:p w:rsidR="002231DD" w:rsidRPr="00E5706C" w:rsidRDefault="00E5706C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5706C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924" w:type="dxa"/>
          </w:tcPr>
          <w:p w:rsidR="002231DD" w:rsidRPr="00E5706C" w:rsidRDefault="00E5706C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5706C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924" w:type="dxa"/>
          </w:tcPr>
          <w:p w:rsidR="002231DD" w:rsidRPr="00E5706C" w:rsidRDefault="00E5706C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5706C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924" w:type="dxa"/>
          </w:tcPr>
          <w:p w:rsidR="002231DD" w:rsidRPr="00E5706C" w:rsidRDefault="00E5706C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5706C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925" w:type="dxa"/>
          </w:tcPr>
          <w:p w:rsidR="002231DD" w:rsidRPr="00E5706C" w:rsidRDefault="00E5706C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5706C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925" w:type="dxa"/>
          </w:tcPr>
          <w:p w:rsidR="002231DD" w:rsidRPr="00E5706C" w:rsidRDefault="00E5706C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5706C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925" w:type="dxa"/>
          </w:tcPr>
          <w:p w:rsidR="002231DD" w:rsidRPr="00E5706C" w:rsidRDefault="00E5706C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5706C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57</w:t>
            </w:r>
          </w:p>
        </w:tc>
      </w:tr>
      <w:tr w:rsidR="002231DD" w:rsidTr="004C7DFF"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925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925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925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</w:tr>
      <w:tr w:rsidR="002231DD" w:rsidTr="004C7DFF"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924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925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925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925" w:type="dxa"/>
          </w:tcPr>
          <w:p w:rsidR="002231DD" w:rsidRDefault="00E5706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</w:tr>
    </w:tbl>
    <w:p w:rsidR="00E5706C" w:rsidRDefault="00963AD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E5706C">
        <w:rPr>
          <w:rFonts w:hAnsi="Times New Roman" w:cs="Times New Roman"/>
          <w:color w:val="000000"/>
          <w:sz w:val="28"/>
          <w:szCs w:val="28"/>
          <w:lang w:val="ru-RU"/>
        </w:rPr>
        <w:t>По возможности первыми и последними уроками во всех классах поставлены предметы, имеющие небольшое количество баллов по рангу трудности. Также по возможности в расписании уроков учитывается чередование различных по сложности предметов в течение дня и недели.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4B2F89" w:rsidRPr="004C7DFF" w:rsidRDefault="00FA2CB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В расписании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соблюдены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нормы недельной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нагрузки при пятидневной учебной неделе: в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21 час, во 2–4-х классах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23 часа, в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29 часов,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в 6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30 часов,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в 7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32 часа,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8–9-х классах –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33 часа</w:t>
      </w:r>
      <w:r w:rsidR="004B2F89" w:rsidRPr="004C7DF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41FA7" w:rsidRPr="004C7DFF" w:rsidRDefault="004B2F8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41FA7" w:rsidRPr="004C7DFF" w:rsidRDefault="00FA2CB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занятий внеурочной деятельности</w:t>
      </w:r>
    </w:p>
    <w:p w:rsidR="00041FA7" w:rsidRPr="004C7DFF" w:rsidRDefault="00FA2CB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В расписании занятий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внеурочной деятельности норма недельного объема занятий соблюдена и не превышает 10 часов в каждом классе. </w:t>
      </w:r>
      <w:r w:rsidR="004C7DFF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Во всех классах по 5 часов в неделю. 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Перерывы между занятиями внеурочной деятельности, которые стоят в один день, составляют 10 минут.</w:t>
      </w:r>
    </w:p>
    <w:p w:rsidR="00041FA7" w:rsidRPr="004C7DFF" w:rsidRDefault="00FA2CB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В расписании</w:t>
      </w:r>
      <w:r w:rsidR="004C7DFF"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уроков 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предусмотрены внеурочные занятия «Разговоры </w:t>
      </w:r>
      <w:proofErr w:type="gramStart"/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важном» по понедельникам первым уроком. Между внеурочным занятием «Разговоры о </w:t>
      </w:r>
      <w:proofErr w:type="gramStart"/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» и первым уроком предусмотрена перемена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в 30 минут. Кроме того, по четвергам в расписании стоят занятия </w:t>
      </w:r>
      <w:proofErr w:type="spellStart"/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направленности для 6–</w:t>
      </w:r>
      <w:r w:rsidR="004C7DFF" w:rsidRPr="004C7DFF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-х классов в целях реализации профориентационного минимума по рекомендациям Минпросвещения (письмо от 01.06.2023 № АБ-2324/05).</w:t>
      </w:r>
    </w:p>
    <w:p w:rsidR="00041FA7" w:rsidRPr="004C7DFF" w:rsidRDefault="00FA2CB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</w:t>
      </w:r>
    </w:p>
    <w:p w:rsidR="00041FA7" w:rsidRPr="004C7DFF" w:rsidRDefault="00FA2CB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Расписание уроков и занятий внеурочной деятельности соответствуют требованиям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СанПиН 1.2.3685-21, СП 2.4.3648-20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C7DFF">
        <w:rPr>
          <w:rFonts w:hAnsi="Times New Roman" w:cs="Times New Roman"/>
          <w:color w:val="000000"/>
          <w:sz w:val="28"/>
          <w:szCs w:val="28"/>
        </w:rPr>
        <w:t> </w:t>
      </w:r>
      <w:r w:rsidRPr="004C7DFF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Роспотребнадзора по обеспечению оптимизации учебной нагрузки в общеобразовательных организациях.</w:t>
      </w:r>
    </w:p>
    <w:p w:rsidR="00041FA7" w:rsidRPr="008B5949" w:rsidRDefault="00822902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Заместитель директора по УВР:      </w:t>
      </w:r>
      <w:r w:rsidRPr="00822902">
        <w:rPr>
          <w:rFonts w:hAnsi="Times New Roman" w:cs="Times New Roman"/>
          <w:color w:val="000000"/>
          <w:sz w:val="28"/>
          <w:szCs w:val="28"/>
          <w:lang w:val="ru-RU"/>
        </w:rPr>
        <w:drawing>
          <wp:inline distT="0" distB="0" distL="0" distR="0">
            <wp:extent cx="838915" cy="39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15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Л.А.Васильева</w:t>
      </w:r>
    </w:p>
    <w:sectPr w:rsidR="00041FA7" w:rsidRPr="008B5949" w:rsidSect="00963AD3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2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91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CCB"/>
    <w:rsid w:val="00013574"/>
    <w:rsid w:val="00041FA7"/>
    <w:rsid w:val="000C09A2"/>
    <w:rsid w:val="000D1D71"/>
    <w:rsid w:val="000F19DE"/>
    <w:rsid w:val="00165A36"/>
    <w:rsid w:val="001C3AA1"/>
    <w:rsid w:val="001D0F95"/>
    <w:rsid w:val="002231DD"/>
    <w:rsid w:val="002D33B1"/>
    <w:rsid w:val="002D3591"/>
    <w:rsid w:val="003514A0"/>
    <w:rsid w:val="00432749"/>
    <w:rsid w:val="004B2F89"/>
    <w:rsid w:val="004C7DFF"/>
    <w:rsid w:val="004F7E17"/>
    <w:rsid w:val="005A05CE"/>
    <w:rsid w:val="00653AF6"/>
    <w:rsid w:val="00822902"/>
    <w:rsid w:val="00834F9C"/>
    <w:rsid w:val="008B5949"/>
    <w:rsid w:val="00930C58"/>
    <w:rsid w:val="00935F84"/>
    <w:rsid w:val="00963AD3"/>
    <w:rsid w:val="00B73A5A"/>
    <w:rsid w:val="00E438A1"/>
    <w:rsid w:val="00E5706C"/>
    <w:rsid w:val="00E57539"/>
    <w:rsid w:val="00EF0F6C"/>
    <w:rsid w:val="00F01E19"/>
    <w:rsid w:val="00F42B89"/>
    <w:rsid w:val="00FA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7DF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9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dc:description>Подготовлено экспертами Актион-МЦФЭР</dc:description>
  <cp:lastModifiedBy>Лилия</cp:lastModifiedBy>
  <cp:revision>7</cp:revision>
  <cp:lastPrinted>2024-04-03T07:52:00Z</cp:lastPrinted>
  <dcterms:created xsi:type="dcterms:W3CDTF">2024-04-17T05:31:00Z</dcterms:created>
  <dcterms:modified xsi:type="dcterms:W3CDTF">2024-08-30T01:26:00Z</dcterms:modified>
</cp:coreProperties>
</file>